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A4" w:rsidRPr="00ED12EB" w:rsidRDefault="00347DA1" w:rsidP="00C26F54">
      <w:pPr>
        <w:jc w:val="center"/>
        <w:rPr>
          <w:rFonts w:ascii="Arial" w:hAnsi="Arial"/>
          <w:b/>
          <w:sz w:val="24"/>
          <w:szCs w:val="24"/>
        </w:rPr>
      </w:pPr>
      <w:r w:rsidRPr="00ED12EB">
        <w:rPr>
          <w:rFonts w:ascii="Arial" w:hAnsi="Arial"/>
          <w:b/>
          <w:sz w:val="24"/>
          <w:szCs w:val="24"/>
        </w:rPr>
        <w:t>FRESSINGFIELD MEDICAL CENTRE</w:t>
      </w:r>
    </w:p>
    <w:p w:rsidR="00347DA1" w:rsidRPr="00ED12EB" w:rsidRDefault="00ED12EB" w:rsidP="00C26F54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PPG </w:t>
      </w:r>
      <w:r w:rsidR="00347DA1" w:rsidRPr="00ED12EB">
        <w:rPr>
          <w:rFonts w:ascii="Arial" w:hAnsi="Arial"/>
          <w:b/>
          <w:sz w:val="24"/>
          <w:szCs w:val="24"/>
        </w:rPr>
        <w:t>MINUTES</w:t>
      </w:r>
    </w:p>
    <w:p w:rsidR="00347DA1" w:rsidRPr="00ED12EB" w:rsidRDefault="00347DA1" w:rsidP="00C26F54">
      <w:pPr>
        <w:jc w:val="center"/>
        <w:rPr>
          <w:rFonts w:ascii="Arial" w:hAnsi="Arial"/>
          <w:sz w:val="24"/>
          <w:szCs w:val="24"/>
        </w:rPr>
      </w:pPr>
      <w:r w:rsidRPr="00ED12EB">
        <w:rPr>
          <w:rFonts w:ascii="Arial" w:hAnsi="Arial"/>
          <w:sz w:val="24"/>
          <w:szCs w:val="24"/>
        </w:rPr>
        <w:t xml:space="preserve">Meeting held on Wednesday </w:t>
      </w:r>
      <w:r w:rsidR="00ED12EB">
        <w:rPr>
          <w:rFonts w:ascii="Arial" w:hAnsi="Arial"/>
          <w:sz w:val="24"/>
          <w:szCs w:val="24"/>
        </w:rPr>
        <w:t>12</w:t>
      </w:r>
      <w:r w:rsidRPr="00ED12EB">
        <w:rPr>
          <w:rFonts w:ascii="Arial" w:hAnsi="Arial"/>
          <w:sz w:val="24"/>
          <w:szCs w:val="24"/>
          <w:vertAlign w:val="superscript"/>
        </w:rPr>
        <w:t>th</w:t>
      </w:r>
      <w:r w:rsidRPr="00ED12EB">
        <w:rPr>
          <w:rFonts w:ascii="Arial" w:hAnsi="Arial"/>
          <w:sz w:val="24"/>
          <w:szCs w:val="24"/>
        </w:rPr>
        <w:t xml:space="preserve"> </w:t>
      </w:r>
      <w:r w:rsidR="00ED12EB">
        <w:rPr>
          <w:rFonts w:ascii="Arial" w:hAnsi="Arial"/>
          <w:sz w:val="24"/>
          <w:szCs w:val="24"/>
        </w:rPr>
        <w:t>September</w:t>
      </w:r>
      <w:r w:rsidRPr="00ED12EB">
        <w:rPr>
          <w:rFonts w:ascii="Arial" w:hAnsi="Arial"/>
          <w:sz w:val="24"/>
          <w:szCs w:val="24"/>
        </w:rPr>
        <w:t xml:space="preserve"> 2018 at 2.30pm</w:t>
      </w:r>
    </w:p>
    <w:p w:rsidR="00347DA1" w:rsidRPr="00ED12EB" w:rsidRDefault="00347DA1" w:rsidP="00ED12EB">
      <w:pPr>
        <w:jc w:val="center"/>
        <w:rPr>
          <w:rFonts w:ascii="Arial" w:hAnsi="Arial"/>
          <w:sz w:val="24"/>
          <w:szCs w:val="24"/>
        </w:rPr>
      </w:pPr>
      <w:r w:rsidRPr="00ED12EB">
        <w:rPr>
          <w:rFonts w:ascii="Arial" w:hAnsi="Arial"/>
          <w:sz w:val="24"/>
          <w:szCs w:val="24"/>
        </w:rPr>
        <w:t>At Fressingfield medical Centre, New Street, Fressingfield, IP21 5PJ</w:t>
      </w:r>
    </w:p>
    <w:p w:rsidR="00E96040" w:rsidRDefault="00E96040" w:rsidP="00C26F54">
      <w:pPr>
        <w:jc w:val="center"/>
        <w:rPr>
          <w:rFonts w:ascii="Arial" w:hAnsi="Arial"/>
          <w:b/>
          <w:sz w:val="24"/>
          <w:szCs w:val="24"/>
        </w:rPr>
      </w:pPr>
    </w:p>
    <w:p w:rsidR="00347DA1" w:rsidRPr="00ED12EB" w:rsidRDefault="00347DA1" w:rsidP="00C26F54">
      <w:pPr>
        <w:jc w:val="center"/>
        <w:rPr>
          <w:rFonts w:ascii="Arial" w:hAnsi="Arial"/>
          <w:b/>
          <w:sz w:val="24"/>
          <w:szCs w:val="24"/>
        </w:rPr>
      </w:pPr>
      <w:r w:rsidRPr="00ED12EB">
        <w:rPr>
          <w:rFonts w:ascii="Arial" w:hAnsi="Arial"/>
          <w:b/>
          <w:sz w:val="24"/>
          <w:szCs w:val="24"/>
        </w:rPr>
        <w:t>Present:</w:t>
      </w:r>
    </w:p>
    <w:p w:rsidR="006469D0" w:rsidRPr="00ED12EB" w:rsidRDefault="00347DA1" w:rsidP="00ED12EB">
      <w:pPr>
        <w:spacing w:after="120"/>
        <w:jc w:val="center"/>
        <w:rPr>
          <w:rFonts w:ascii="Arial" w:hAnsi="Arial" w:cs="Arial"/>
          <w:b/>
          <w:sz w:val="24"/>
        </w:rPr>
      </w:pPr>
      <w:r w:rsidRPr="00ED12EB">
        <w:rPr>
          <w:rFonts w:ascii="Arial" w:hAnsi="Arial"/>
          <w:sz w:val="24"/>
          <w:szCs w:val="24"/>
        </w:rPr>
        <w:t xml:space="preserve"> </w:t>
      </w:r>
      <w:r w:rsidR="00ED12EB" w:rsidRPr="00ED12EB">
        <w:rPr>
          <w:rFonts w:ascii="Arial" w:hAnsi="Arial"/>
          <w:sz w:val="24"/>
          <w:szCs w:val="24"/>
        </w:rPr>
        <w:t xml:space="preserve">John Alborough </w:t>
      </w:r>
      <w:r w:rsidRPr="00ED12EB">
        <w:rPr>
          <w:rFonts w:ascii="Arial" w:hAnsi="Arial"/>
          <w:sz w:val="24"/>
          <w:szCs w:val="24"/>
        </w:rPr>
        <w:t>(</w:t>
      </w:r>
      <w:r w:rsidR="00ED12EB">
        <w:rPr>
          <w:rFonts w:ascii="Arial" w:hAnsi="Arial"/>
          <w:sz w:val="24"/>
          <w:szCs w:val="24"/>
        </w:rPr>
        <w:t>Vice Chair</w:t>
      </w:r>
      <w:r w:rsidRPr="00ED12EB">
        <w:rPr>
          <w:rFonts w:ascii="Arial" w:hAnsi="Arial"/>
          <w:sz w:val="24"/>
          <w:szCs w:val="24"/>
        </w:rPr>
        <w:t xml:space="preserve">), </w:t>
      </w:r>
      <w:r w:rsidR="00ED12EB" w:rsidRPr="00ED12EB">
        <w:rPr>
          <w:rFonts w:ascii="Arial" w:hAnsi="Arial" w:cs="Arial"/>
          <w:sz w:val="24"/>
        </w:rPr>
        <w:t>Dr J Morris (Senior GP Partner)</w:t>
      </w:r>
    </w:p>
    <w:p w:rsidR="006469D0" w:rsidRPr="00ED12EB" w:rsidRDefault="00347DA1" w:rsidP="006469D0">
      <w:pPr>
        <w:spacing w:line="240" w:lineRule="auto"/>
        <w:jc w:val="center"/>
        <w:rPr>
          <w:rFonts w:ascii="Arial" w:hAnsi="Arial"/>
          <w:sz w:val="24"/>
          <w:szCs w:val="24"/>
        </w:rPr>
      </w:pPr>
      <w:r w:rsidRPr="00ED12EB">
        <w:rPr>
          <w:rFonts w:ascii="Arial" w:hAnsi="Arial"/>
          <w:sz w:val="24"/>
          <w:szCs w:val="24"/>
        </w:rPr>
        <w:t xml:space="preserve">Katie Civil (Practice Manager) </w:t>
      </w:r>
    </w:p>
    <w:p w:rsidR="00347DA1" w:rsidRPr="00ED12EB" w:rsidRDefault="006469D0" w:rsidP="00ED12EB">
      <w:pPr>
        <w:spacing w:line="240" w:lineRule="auto"/>
        <w:jc w:val="center"/>
        <w:rPr>
          <w:rFonts w:ascii="Arial" w:hAnsi="Arial"/>
          <w:sz w:val="24"/>
          <w:szCs w:val="24"/>
        </w:rPr>
      </w:pPr>
      <w:r w:rsidRPr="00ED12EB">
        <w:rPr>
          <w:rFonts w:ascii="Arial" w:hAnsi="Arial"/>
          <w:sz w:val="24"/>
          <w:szCs w:val="24"/>
        </w:rPr>
        <w:t xml:space="preserve"> </w:t>
      </w:r>
      <w:r w:rsidR="00FA18BF">
        <w:rPr>
          <w:rFonts w:ascii="Arial" w:hAnsi="Arial"/>
          <w:sz w:val="24"/>
          <w:szCs w:val="24"/>
        </w:rPr>
        <w:t>Members of the PPG</w:t>
      </w:r>
    </w:p>
    <w:p w:rsidR="00347DA1" w:rsidRPr="00ED12EB" w:rsidRDefault="00347DA1" w:rsidP="00C26F54">
      <w:pPr>
        <w:jc w:val="center"/>
        <w:rPr>
          <w:rFonts w:ascii="Arial" w:hAnsi="Arial"/>
          <w:b/>
          <w:sz w:val="24"/>
          <w:szCs w:val="24"/>
        </w:rPr>
      </w:pPr>
      <w:r w:rsidRPr="00ED12EB">
        <w:rPr>
          <w:rFonts w:ascii="Arial" w:hAnsi="Arial"/>
          <w:b/>
          <w:sz w:val="24"/>
          <w:szCs w:val="24"/>
        </w:rPr>
        <w:t>Apologies for Absence</w:t>
      </w:r>
    </w:p>
    <w:p w:rsidR="00347DA1" w:rsidRPr="00ED12EB" w:rsidRDefault="00ED12EB" w:rsidP="00C26F54">
      <w:pPr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  <w:r w:rsidRPr="00ED12EB">
        <w:rPr>
          <w:rFonts w:ascii="Arial" w:hAnsi="Arial"/>
          <w:sz w:val="24"/>
          <w:szCs w:val="24"/>
        </w:rPr>
        <w:t>Liz Stolls</w:t>
      </w:r>
      <w:r>
        <w:rPr>
          <w:rFonts w:ascii="Arial" w:hAnsi="Arial"/>
          <w:sz w:val="24"/>
          <w:szCs w:val="24"/>
        </w:rPr>
        <w:t xml:space="preserve"> (Chair),</w:t>
      </w:r>
      <w:r w:rsidRPr="00ED12EB">
        <w:rPr>
          <w:rFonts w:ascii="Arial" w:hAnsi="Arial"/>
          <w:sz w:val="24"/>
          <w:szCs w:val="24"/>
        </w:rPr>
        <w:t xml:space="preserve"> Helen Long (Secretary), Jill Firth</w:t>
      </w:r>
      <w:r>
        <w:rPr>
          <w:rFonts w:ascii="Arial" w:hAnsi="Arial"/>
          <w:sz w:val="24"/>
          <w:szCs w:val="24"/>
        </w:rPr>
        <w:t>,</w:t>
      </w:r>
      <w:r w:rsidRPr="00ED12EB">
        <w:rPr>
          <w:rFonts w:ascii="Arial" w:hAnsi="Arial"/>
          <w:sz w:val="24"/>
          <w:szCs w:val="24"/>
        </w:rPr>
        <w:t xml:space="preserve"> Tom Lindsay, Rick Steadman</w:t>
      </w:r>
      <w:r>
        <w:rPr>
          <w:rFonts w:ascii="Arial" w:hAnsi="Arial"/>
          <w:sz w:val="24"/>
          <w:szCs w:val="24"/>
        </w:rPr>
        <w:t xml:space="preserve">, </w:t>
      </w:r>
      <w:r w:rsidRPr="00ED12EB">
        <w:rPr>
          <w:rFonts w:ascii="Arial" w:hAnsi="Arial"/>
          <w:sz w:val="24"/>
          <w:szCs w:val="24"/>
        </w:rPr>
        <w:t>Nick Stolls</w:t>
      </w:r>
      <w:r w:rsidR="00FA18BF" w:rsidRPr="00FA18BF">
        <w:rPr>
          <w:rFonts w:ascii="Arial" w:hAnsi="Arial"/>
          <w:sz w:val="24"/>
          <w:szCs w:val="24"/>
        </w:rPr>
        <w:t xml:space="preserve"> </w:t>
      </w:r>
      <w:r w:rsidR="00FA18BF">
        <w:rPr>
          <w:rFonts w:ascii="Arial" w:hAnsi="Arial"/>
          <w:sz w:val="24"/>
          <w:szCs w:val="24"/>
        </w:rPr>
        <w:t xml:space="preserve">and </w:t>
      </w:r>
      <w:r w:rsidR="00FA18BF" w:rsidRPr="00FA18BF">
        <w:rPr>
          <w:rFonts w:ascii="Arial" w:hAnsi="Arial" w:cs="Arial"/>
          <w:sz w:val="24"/>
        </w:rPr>
        <w:t>Elizabeth Storer (Healthwatch)</w:t>
      </w:r>
    </w:p>
    <w:p w:rsidR="00347DA1" w:rsidRPr="00ED12EB" w:rsidRDefault="00347DA1" w:rsidP="00C26F54">
      <w:pPr>
        <w:jc w:val="both"/>
        <w:rPr>
          <w:rFonts w:ascii="Arial" w:hAnsi="Arial"/>
          <w:sz w:val="24"/>
          <w:szCs w:val="24"/>
        </w:rPr>
      </w:pPr>
    </w:p>
    <w:p w:rsidR="00347DA1" w:rsidRPr="00ED12EB" w:rsidRDefault="00FA18BF" w:rsidP="00C26F54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Healt</w:t>
      </w:r>
      <w:r w:rsidR="00B02841">
        <w:rPr>
          <w:rFonts w:ascii="Arial" w:hAnsi="Arial"/>
          <w:b/>
          <w:sz w:val="24"/>
          <w:szCs w:val="24"/>
        </w:rPr>
        <w:t>h</w:t>
      </w:r>
      <w:r>
        <w:rPr>
          <w:rFonts w:ascii="Arial" w:hAnsi="Arial"/>
          <w:b/>
          <w:sz w:val="24"/>
          <w:szCs w:val="24"/>
        </w:rPr>
        <w:t>watch</w:t>
      </w:r>
    </w:p>
    <w:p w:rsidR="00C26F54" w:rsidRPr="00ED12EB" w:rsidRDefault="00FA18BF" w:rsidP="00C26F54">
      <w:pPr>
        <w:ind w:left="720"/>
        <w:jc w:val="both"/>
        <w:rPr>
          <w:rFonts w:ascii="Arial" w:hAnsi="Arial"/>
          <w:sz w:val="24"/>
          <w:szCs w:val="24"/>
        </w:rPr>
      </w:pPr>
      <w:r w:rsidRPr="00FA18BF">
        <w:rPr>
          <w:rFonts w:ascii="Arial" w:hAnsi="Arial" w:cs="Arial"/>
          <w:sz w:val="24"/>
        </w:rPr>
        <w:t>Elizabeth Storer</w:t>
      </w:r>
      <w:r>
        <w:rPr>
          <w:rFonts w:ascii="Arial" w:hAnsi="Arial" w:cs="Arial"/>
          <w:sz w:val="24"/>
        </w:rPr>
        <w:t xml:space="preserve"> was unable to attend and will re-arrange another meeting date. </w:t>
      </w:r>
    </w:p>
    <w:p w:rsidR="00C26F54" w:rsidRPr="00ED12EB" w:rsidRDefault="00FA18BF" w:rsidP="00C26F54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color w:val="212121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b/>
          <w:color w:val="212121"/>
          <w:sz w:val="24"/>
          <w:szCs w:val="24"/>
          <w:lang w:eastAsia="en-GB"/>
        </w:rPr>
        <w:t>Flu Clinic</w:t>
      </w:r>
    </w:p>
    <w:p w:rsidR="00FA18BF" w:rsidRDefault="00FA18BF" w:rsidP="00FF7369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Times New Roman"/>
          <w:b/>
          <w:color w:val="212121"/>
          <w:sz w:val="24"/>
          <w:szCs w:val="24"/>
          <w:lang w:eastAsia="en-GB"/>
        </w:rPr>
      </w:pPr>
    </w:p>
    <w:p w:rsidR="00AD1E05" w:rsidRPr="00AD1E05" w:rsidRDefault="00AD1E05" w:rsidP="00AD1E05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</w:pPr>
      <w:r w:rsidRPr="00AD1E05"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>Katie</w:t>
      </w:r>
      <w:r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 xml:space="preserve"> presented the plan for the details and plan for the vaccination clinics to be held in the Stradbroke Surgery 6</w:t>
      </w:r>
      <w:r w:rsidRPr="00AD1E05">
        <w:rPr>
          <w:rFonts w:ascii="Arial" w:eastAsia="Times New Roman" w:hAnsi="Arial" w:cs="Times New Roman"/>
          <w:color w:val="212121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 xml:space="preserve"> October and Fressingfield Surgery 17</w:t>
      </w:r>
      <w:r w:rsidRPr="00AD1E05">
        <w:rPr>
          <w:rFonts w:ascii="Arial" w:eastAsia="Times New Roman" w:hAnsi="Arial" w:cs="Times New Roman"/>
          <w:color w:val="212121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 xml:space="preserve"> November. Letters will be sent to age groups 75+</w:t>
      </w:r>
      <w:r w:rsidRPr="00AD1E05"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>and 65+ and patients will be prioritised in that order.</w:t>
      </w:r>
    </w:p>
    <w:p w:rsidR="0026061B" w:rsidRDefault="00AD1E05" w:rsidP="00FA18BF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 xml:space="preserve">The delivery of Fluad </w:t>
      </w:r>
      <w:r w:rsidR="0026061B"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 xml:space="preserve">vaccine </w:t>
      </w:r>
      <w:r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>for the 75+ group will be available for the 6</w:t>
      </w:r>
      <w:r w:rsidRPr="00AD1E05">
        <w:rPr>
          <w:rFonts w:ascii="Arial" w:eastAsia="Times New Roman" w:hAnsi="Arial" w:cs="Times New Roman"/>
          <w:color w:val="212121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 xml:space="preserve"> October clinic</w:t>
      </w:r>
      <w:r w:rsidR="0026061B"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 xml:space="preserve"> as will the Quadrivalent vaccine for the 65+ group. With additional supplies available for the 17</w:t>
      </w:r>
      <w:r w:rsidR="0026061B" w:rsidRPr="0026061B">
        <w:rPr>
          <w:rFonts w:ascii="Arial" w:eastAsia="Times New Roman" w:hAnsi="Arial" w:cs="Times New Roman"/>
          <w:color w:val="212121"/>
          <w:sz w:val="24"/>
          <w:szCs w:val="24"/>
          <w:vertAlign w:val="superscript"/>
          <w:lang w:eastAsia="en-GB"/>
        </w:rPr>
        <w:t>th</w:t>
      </w:r>
      <w:r w:rsidR="0026061B"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 xml:space="preserve"> November Clinic.</w:t>
      </w:r>
    </w:p>
    <w:p w:rsidR="0026061B" w:rsidRDefault="0026061B" w:rsidP="00FA18BF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>It is projected that there could be over 800 patients across both clinics so the logistics of managing this volume of people was discussed.</w:t>
      </w:r>
    </w:p>
    <w:p w:rsidR="0026061B" w:rsidRDefault="0026061B" w:rsidP="00FA18BF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>- Ideally patients once vaccinated need to rest for 10 minut</w:t>
      </w:r>
      <w:r w:rsidR="007B2E63"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 xml:space="preserve">es. In case of any complications, then medical staff will be available to assist, though this is not mandatory. </w:t>
      </w:r>
    </w:p>
    <w:p w:rsidR="007B2E63" w:rsidRDefault="007B2E63" w:rsidP="00FA18BF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 xml:space="preserve">- The WI kindly offered to manage the refreshments at both clinics. With the surgery providing the funds for disposable cups, tea, coffee, biscuits etc. </w:t>
      </w:r>
    </w:p>
    <w:p w:rsidR="007B2E63" w:rsidRDefault="007B2E63" w:rsidP="00FA18BF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>- The PPG providing additional support to assist the surgery with car park control and help to patients.</w:t>
      </w:r>
    </w:p>
    <w:p w:rsidR="003D325D" w:rsidRDefault="007B2E63" w:rsidP="00FA18BF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 xml:space="preserve">- The Citizens Advice Bureau and Active Wellbeing have agreed to set up stands at both clinics to present the support that is on offer. </w:t>
      </w:r>
    </w:p>
    <w:p w:rsidR="00964CCC" w:rsidRDefault="00113DD9" w:rsidP="00964CC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 xml:space="preserve">- </w:t>
      </w:r>
      <w:r w:rsidR="00B02841"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>Stradbroke C</w:t>
      </w:r>
      <w:r w:rsidR="00D11693"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 xml:space="preserve">linic: to use Community Centre bar room </w:t>
      </w:r>
      <w:r w:rsidR="00B02841"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 xml:space="preserve">for </w:t>
      </w:r>
      <w:r w:rsidR="00D11693"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 xml:space="preserve">patient </w:t>
      </w:r>
      <w:r w:rsidR="00B02841"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>refr</w:t>
      </w:r>
      <w:r w:rsidR="00964CCC"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 xml:space="preserve">eshments and hallway </w:t>
      </w:r>
      <w:r w:rsidR="00D11693"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 xml:space="preserve">area </w:t>
      </w:r>
      <w:r w:rsidR="00964CCC"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 xml:space="preserve">for the CAB/AW stands. </w:t>
      </w:r>
    </w:p>
    <w:p w:rsidR="00AD1E05" w:rsidRDefault="00964CCC" w:rsidP="00964CC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 xml:space="preserve">- </w:t>
      </w:r>
      <w:r w:rsidR="00113DD9"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>Fressingfield Clinic: to use a treatment room for preparation of refreshments with patients taking these to the waiting room where the CAB/AW stands will be in place.</w:t>
      </w:r>
    </w:p>
    <w:p w:rsidR="00AD1E05" w:rsidRDefault="00AD1E05" w:rsidP="00AD1E05">
      <w:pPr>
        <w:pStyle w:val="ListParagraph"/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color w:val="212121"/>
          <w:sz w:val="24"/>
          <w:szCs w:val="24"/>
          <w:lang w:eastAsia="en-GB"/>
        </w:rPr>
      </w:pPr>
    </w:p>
    <w:p w:rsidR="00C26F54" w:rsidRPr="00ED12EB" w:rsidRDefault="00E96040" w:rsidP="00C26F54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color w:val="212121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b/>
          <w:color w:val="212121"/>
          <w:sz w:val="24"/>
          <w:szCs w:val="24"/>
          <w:lang w:eastAsia="en-GB"/>
        </w:rPr>
        <w:t>Minutes from meeting 12</w:t>
      </w:r>
      <w:r w:rsidRPr="00E96040">
        <w:rPr>
          <w:rFonts w:ascii="Arial" w:eastAsia="Times New Roman" w:hAnsi="Arial" w:cs="Times New Roman"/>
          <w:b/>
          <w:color w:val="212121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Times New Roman"/>
          <w:b/>
          <w:color w:val="212121"/>
          <w:sz w:val="24"/>
          <w:szCs w:val="24"/>
          <w:lang w:eastAsia="en-GB"/>
        </w:rPr>
        <w:t xml:space="preserve"> September and matters arising</w:t>
      </w:r>
    </w:p>
    <w:p w:rsidR="00B1527D" w:rsidRPr="00ED12EB" w:rsidRDefault="00B1527D" w:rsidP="00B1527D">
      <w:pPr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color w:val="212121"/>
          <w:sz w:val="24"/>
          <w:szCs w:val="24"/>
          <w:lang w:eastAsia="en-GB"/>
        </w:rPr>
      </w:pPr>
    </w:p>
    <w:p w:rsidR="00113DD9" w:rsidRDefault="00113DD9" w:rsidP="00E96040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 xml:space="preserve">- DNA: the Shotley and Holbrook surgery has reduced the number of DNAs. </w:t>
      </w:r>
      <w:r w:rsidR="00374389"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>May be useful to</w:t>
      </w:r>
      <w:r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 xml:space="preserve"> follow </w:t>
      </w:r>
      <w:r w:rsidR="00EE02A3"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 xml:space="preserve">up and review the process used. </w:t>
      </w:r>
    </w:p>
    <w:p w:rsidR="00374389" w:rsidRDefault="00113DD9" w:rsidP="00374389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>- “Social Prescribing”: to review the use of local platforms such as surgery newsletter, churches, local p</w:t>
      </w:r>
      <w:r w:rsidR="00374389"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>arish magazines and posters with Annie Groves should this be of interest.</w:t>
      </w:r>
    </w:p>
    <w:p w:rsidR="00374389" w:rsidRDefault="006B4EC1" w:rsidP="00E96040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 xml:space="preserve">- </w:t>
      </w:r>
      <w:r w:rsidR="00374389"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>Chair update: regarding Neighbourhood Teams postponed to next meeting</w:t>
      </w:r>
    </w:p>
    <w:p w:rsidR="00294AA1" w:rsidRPr="00EE02A3" w:rsidRDefault="00294AA1" w:rsidP="00EE02A3">
      <w:pPr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</w:pPr>
    </w:p>
    <w:p w:rsidR="00DE21FF" w:rsidRPr="00EE02A3" w:rsidRDefault="00DE21FF" w:rsidP="00DE21FF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color w:val="212121"/>
          <w:sz w:val="24"/>
          <w:szCs w:val="24"/>
          <w:lang w:eastAsia="en-GB"/>
        </w:rPr>
      </w:pPr>
      <w:r w:rsidRPr="00EE02A3">
        <w:rPr>
          <w:rFonts w:ascii="Arial" w:eastAsia="Times New Roman" w:hAnsi="Arial" w:cs="Times New Roman"/>
          <w:b/>
          <w:color w:val="212121"/>
          <w:sz w:val="24"/>
          <w:szCs w:val="24"/>
          <w:lang w:eastAsia="en-GB"/>
        </w:rPr>
        <w:t>PPG Chairman’s Items:</w:t>
      </w:r>
    </w:p>
    <w:p w:rsidR="00DE21FF" w:rsidRPr="00ED12EB" w:rsidRDefault="00EE02A3" w:rsidP="00DE21FF">
      <w:pPr>
        <w:pStyle w:val="ListParagraph"/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>- Chair update: regarding Neighbourhood Teams postponed to next meeting</w:t>
      </w:r>
    </w:p>
    <w:p w:rsidR="00511667" w:rsidRPr="00ED12EB" w:rsidRDefault="00511667" w:rsidP="00511667">
      <w:pPr>
        <w:spacing w:after="0" w:line="240" w:lineRule="auto"/>
        <w:ind w:left="1440"/>
        <w:jc w:val="both"/>
        <w:textAlignment w:val="baseline"/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</w:pPr>
    </w:p>
    <w:p w:rsidR="00EE02A3" w:rsidRDefault="00EE02A3" w:rsidP="00835F26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color w:val="212121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b/>
          <w:color w:val="212121"/>
          <w:sz w:val="24"/>
          <w:szCs w:val="24"/>
          <w:lang w:eastAsia="en-GB"/>
        </w:rPr>
        <w:t>Practice Manager’s Updates:</w:t>
      </w:r>
    </w:p>
    <w:p w:rsidR="00EE02A3" w:rsidRPr="00EE02A3" w:rsidRDefault="00EE02A3" w:rsidP="00EE02A3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</w:pPr>
      <w:r w:rsidRPr="00EE02A3"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 xml:space="preserve">Social Prescribing </w:t>
      </w:r>
    </w:p>
    <w:p w:rsidR="00EE02A3" w:rsidRPr="00EE02A3" w:rsidRDefault="006444AF" w:rsidP="00EE02A3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>John Alborough advised members of his new role in the NHS Foundation Trust 2018.</w:t>
      </w:r>
    </w:p>
    <w:p w:rsidR="006444AF" w:rsidRDefault="006444AF" w:rsidP="00EE02A3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>National GP Patient Survey results are very high which is excellent.</w:t>
      </w:r>
    </w:p>
    <w:p w:rsidR="006444AF" w:rsidRDefault="006444AF" w:rsidP="00EE02A3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 xml:space="preserve">Patients are getting letter from Internet pharmacy services, which are a concern. As patients may not be aware that there could be delays in receiving medication or other issues with supply.   </w:t>
      </w:r>
    </w:p>
    <w:p w:rsidR="006444AF" w:rsidRDefault="006444AF" w:rsidP="006444AF">
      <w:pPr>
        <w:spacing w:after="0" w:line="240" w:lineRule="auto"/>
        <w:jc w:val="both"/>
        <w:textAlignment w:val="baseline"/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</w:pPr>
    </w:p>
    <w:p w:rsidR="00EE02A3" w:rsidRPr="006444AF" w:rsidRDefault="00EE02A3" w:rsidP="006444AF">
      <w:pPr>
        <w:spacing w:after="0" w:line="240" w:lineRule="auto"/>
        <w:jc w:val="both"/>
        <w:textAlignment w:val="baseline"/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</w:pPr>
    </w:p>
    <w:p w:rsidR="006444AF" w:rsidRDefault="006444AF" w:rsidP="00835F26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color w:val="212121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b/>
          <w:color w:val="212121"/>
          <w:sz w:val="24"/>
          <w:szCs w:val="24"/>
          <w:lang w:eastAsia="en-GB"/>
        </w:rPr>
        <w:t>Any Other Business:</w:t>
      </w:r>
    </w:p>
    <w:p w:rsidR="00604CE2" w:rsidRDefault="006444AF" w:rsidP="00604CE2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>TV report re</w:t>
      </w:r>
      <w:r w:rsidR="000400E8"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 xml:space="preserve">garding ‘Ghost Patients’, for example a patient moves house but does not advise the surgery but then registers with a surgery near their new home. Dr Morris explained this is not a concern as the new surgery will request the patient notes which in turn triggers the removal of the patient from the this surgery register. </w:t>
      </w:r>
    </w:p>
    <w:p w:rsidR="006444AF" w:rsidRPr="006444AF" w:rsidRDefault="00604CE2" w:rsidP="00604CE2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>PPG Christmas Event: to discuss at next meeting</w:t>
      </w:r>
    </w:p>
    <w:p w:rsidR="006444AF" w:rsidRDefault="006444AF" w:rsidP="006444AF">
      <w:pPr>
        <w:pStyle w:val="ListParagraph"/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color w:val="212121"/>
          <w:sz w:val="24"/>
          <w:szCs w:val="24"/>
          <w:lang w:eastAsia="en-GB"/>
        </w:rPr>
      </w:pPr>
    </w:p>
    <w:p w:rsidR="00835F26" w:rsidRPr="00ED12EB" w:rsidRDefault="00835F26" w:rsidP="00835F26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color w:val="212121"/>
          <w:sz w:val="24"/>
          <w:szCs w:val="24"/>
          <w:lang w:eastAsia="en-GB"/>
        </w:rPr>
      </w:pPr>
      <w:r w:rsidRPr="00ED12EB">
        <w:rPr>
          <w:rFonts w:ascii="Arial" w:eastAsia="Times New Roman" w:hAnsi="Arial" w:cs="Times New Roman"/>
          <w:b/>
          <w:color w:val="212121"/>
          <w:sz w:val="24"/>
          <w:szCs w:val="24"/>
          <w:lang w:eastAsia="en-GB"/>
        </w:rPr>
        <w:t>Date of next meeting</w:t>
      </w:r>
    </w:p>
    <w:p w:rsidR="00835F26" w:rsidRPr="00ED12EB" w:rsidRDefault="00835F26" w:rsidP="00835F26">
      <w:pPr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color w:val="212121"/>
          <w:sz w:val="24"/>
          <w:szCs w:val="24"/>
          <w:lang w:eastAsia="en-GB"/>
        </w:rPr>
      </w:pPr>
    </w:p>
    <w:p w:rsidR="00835F26" w:rsidRPr="00ED12EB" w:rsidRDefault="00835F26" w:rsidP="00835F26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</w:pPr>
      <w:r w:rsidRPr="00ED12EB"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 xml:space="preserve">    The date of the next meeting would be </w:t>
      </w:r>
      <w:r w:rsidR="00294AA1" w:rsidRPr="00ED12EB"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 xml:space="preserve">on Wednesday </w:t>
      </w:r>
      <w:r w:rsidR="00EE02A3"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>21st</w:t>
      </w:r>
      <w:r w:rsidR="00294AA1" w:rsidRPr="00ED12EB"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 xml:space="preserve"> </w:t>
      </w:r>
      <w:r w:rsidR="00EE02A3"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>November</w:t>
      </w:r>
      <w:r w:rsidR="00294AA1" w:rsidRPr="00ED12EB"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 xml:space="preserve"> at 2.30pm.</w:t>
      </w:r>
    </w:p>
    <w:p w:rsidR="00294AA1" w:rsidRPr="00ED12EB" w:rsidRDefault="00294AA1" w:rsidP="00835F26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</w:pPr>
    </w:p>
    <w:p w:rsidR="00294AA1" w:rsidRPr="00ED12EB" w:rsidRDefault="00294AA1" w:rsidP="00835F26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</w:pPr>
    </w:p>
    <w:p w:rsidR="004268F7" w:rsidRPr="00ED12EB" w:rsidRDefault="004268F7" w:rsidP="00835F26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</w:pPr>
    </w:p>
    <w:p w:rsidR="004268F7" w:rsidRPr="00ED12EB" w:rsidRDefault="004268F7" w:rsidP="00835F26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</w:pPr>
    </w:p>
    <w:p w:rsidR="00294AA1" w:rsidRPr="00ED12EB" w:rsidRDefault="00294AA1" w:rsidP="00294AA1">
      <w:pPr>
        <w:spacing w:after="0" w:line="240" w:lineRule="auto"/>
        <w:ind w:left="720"/>
        <w:jc w:val="right"/>
        <w:textAlignment w:val="baseline"/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</w:pPr>
      <w:r w:rsidRPr="00ED12EB"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>The Meeting ended at 3.45pm</w:t>
      </w:r>
      <w:r w:rsidR="004268F7" w:rsidRPr="00ED12EB"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  <w:t xml:space="preserve"> </w:t>
      </w:r>
    </w:p>
    <w:p w:rsidR="00835F26" w:rsidRPr="00ED12EB" w:rsidRDefault="00835F26" w:rsidP="00835F26">
      <w:pPr>
        <w:spacing w:after="0" w:line="240" w:lineRule="auto"/>
        <w:jc w:val="both"/>
        <w:textAlignment w:val="baseline"/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</w:pPr>
    </w:p>
    <w:p w:rsidR="00835F26" w:rsidRPr="00ED12EB" w:rsidRDefault="00835F26" w:rsidP="00835F26">
      <w:pPr>
        <w:spacing w:after="0" w:line="240" w:lineRule="auto"/>
        <w:jc w:val="both"/>
        <w:textAlignment w:val="baseline"/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</w:pPr>
    </w:p>
    <w:p w:rsidR="00630FDB" w:rsidRPr="00ED12EB" w:rsidRDefault="00630FDB" w:rsidP="00C26F54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</w:pPr>
    </w:p>
    <w:p w:rsidR="00835F26" w:rsidRPr="00ED12EB" w:rsidRDefault="00835F26" w:rsidP="00835F26">
      <w:pPr>
        <w:spacing w:after="0" w:line="240" w:lineRule="auto"/>
        <w:jc w:val="both"/>
        <w:textAlignment w:val="baseline"/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</w:pPr>
    </w:p>
    <w:p w:rsidR="00630FDB" w:rsidRPr="00ED12EB" w:rsidRDefault="00630FDB" w:rsidP="00C26F54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</w:pPr>
    </w:p>
    <w:p w:rsidR="000A4E68" w:rsidRPr="00ED12EB" w:rsidRDefault="000A4E68" w:rsidP="00C26F54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</w:pPr>
    </w:p>
    <w:p w:rsidR="000A4E68" w:rsidRPr="00ED12EB" w:rsidRDefault="000A4E68" w:rsidP="00C26F54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Times New Roman"/>
          <w:color w:val="212121"/>
          <w:sz w:val="24"/>
          <w:szCs w:val="24"/>
          <w:lang w:eastAsia="en-GB"/>
        </w:rPr>
      </w:pPr>
    </w:p>
    <w:p w:rsidR="00C26F54" w:rsidRPr="00ED12EB" w:rsidRDefault="00C26F54" w:rsidP="00C26F54">
      <w:pPr>
        <w:jc w:val="both"/>
        <w:rPr>
          <w:rFonts w:ascii="Arial" w:hAnsi="Arial"/>
          <w:sz w:val="24"/>
          <w:szCs w:val="24"/>
        </w:rPr>
      </w:pPr>
    </w:p>
    <w:sectPr w:rsidR="00C26F54" w:rsidRPr="00ED12EB" w:rsidSect="00010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FD7"/>
    <w:multiLevelType w:val="hybridMultilevel"/>
    <w:tmpl w:val="7780F202"/>
    <w:lvl w:ilvl="0" w:tplc="26341160">
      <w:start w:val="1"/>
      <w:numFmt w:val="decimal"/>
      <w:lvlText w:val="7%1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7955442"/>
    <w:multiLevelType w:val="hybridMultilevel"/>
    <w:tmpl w:val="763696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9225C8"/>
    <w:multiLevelType w:val="hybridMultilevel"/>
    <w:tmpl w:val="746CDA0E"/>
    <w:lvl w:ilvl="0" w:tplc="8DB83B9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EB1BBF"/>
    <w:multiLevelType w:val="hybridMultilevel"/>
    <w:tmpl w:val="91828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D705A"/>
    <w:multiLevelType w:val="hybridMultilevel"/>
    <w:tmpl w:val="F28C97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611ED1"/>
    <w:multiLevelType w:val="hybridMultilevel"/>
    <w:tmpl w:val="EBAE2D38"/>
    <w:lvl w:ilvl="0" w:tplc="26341160">
      <w:start w:val="1"/>
      <w:numFmt w:val="decimal"/>
      <w:lvlText w:val="7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oNotTrackMoves/>
  <w:defaultTabStop w:val="720"/>
  <w:characterSpacingControl w:val="doNotCompress"/>
  <w:compat/>
  <w:rsids>
    <w:rsidRoot w:val="00347DA1"/>
    <w:rsid w:val="000104E7"/>
    <w:rsid w:val="000400E8"/>
    <w:rsid w:val="000A4E68"/>
    <w:rsid w:val="00113DD9"/>
    <w:rsid w:val="0026061B"/>
    <w:rsid w:val="00294AA1"/>
    <w:rsid w:val="00347DA1"/>
    <w:rsid w:val="00374389"/>
    <w:rsid w:val="003D325D"/>
    <w:rsid w:val="004268F7"/>
    <w:rsid w:val="00511667"/>
    <w:rsid w:val="00604CE2"/>
    <w:rsid w:val="00630FDB"/>
    <w:rsid w:val="006444AF"/>
    <w:rsid w:val="006469D0"/>
    <w:rsid w:val="006B4EC1"/>
    <w:rsid w:val="007B2E63"/>
    <w:rsid w:val="00835F26"/>
    <w:rsid w:val="009422A4"/>
    <w:rsid w:val="00964CCC"/>
    <w:rsid w:val="00AD1E05"/>
    <w:rsid w:val="00B02841"/>
    <w:rsid w:val="00B1527D"/>
    <w:rsid w:val="00BE0803"/>
    <w:rsid w:val="00C26F54"/>
    <w:rsid w:val="00D11693"/>
    <w:rsid w:val="00DE21FF"/>
    <w:rsid w:val="00E070D5"/>
    <w:rsid w:val="00E96040"/>
    <w:rsid w:val="00ED12EB"/>
    <w:rsid w:val="00EE02A3"/>
    <w:rsid w:val="00FA18BF"/>
    <w:rsid w:val="00FF736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26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61C2-E002-5F42-9CD8-B7A040DC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397</Words>
  <Characters>2266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Long</dc:creator>
  <cp:keywords/>
  <dc:description/>
  <cp:lastModifiedBy>Judy</cp:lastModifiedBy>
  <cp:revision>15</cp:revision>
  <cp:lastPrinted>2018-11-19T15:03:00Z</cp:lastPrinted>
  <dcterms:created xsi:type="dcterms:W3CDTF">2018-06-03T08:51:00Z</dcterms:created>
  <dcterms:modified xsi:type="dcterms:W3CDTF">2018-11-19T15:08:00Z</dcterms:modified>
</cp:coreProperties>
</file>